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36"/>
          <w:szCs w:val="36"/>
          <w:u w:val="single"/>
          <w:vertAlign w:val="baseline"/>
        </w:rPr>
      </w:pPr>
      <w:r w:rsidDel="00000000" w:rsidR="00000000" w:rsidRPr="00000000">
        <w:rPr>
          <w:rFonts w:ascii="Arial" w:cs="Arial" w:eastAsia="Arial" w:hAnsi="Arial"/>
          <w:b w:val="1"/>
          <w:sz w:val="36"/>
          <w:szCs w:val="36"/>
          <w:u w:val="single"/>
          <w:vertAlign w:val="baseline"/>
          <w:rtl w:val="0"/>
        </w:rPr>
        <w:t xml:space="preserve">202</w:t>
      </w:r>
      <w:r w:rsidDel="00000000" w:rsidR="00000000" w:rsidRPr="00000000">
        <w:rPr>
          <w:rFonts w:ascii="Arial" w:cs="Arial" w:eastAsia="Arial" w:hAnsi="Arial"/>
          <w:sz w:val="36"/>
          <w:szCs w:val="36"/>
          <w:u w:val="single"/>
          <w:rtl w:val="0"/>
        </w:rPr>
        <w:t xml:space="preserve">2</w:t>
      </w:r>
      <w:r w:rsidDel="00000000" w:rsidR="00000000" w:rsidRPr="00000000">
        <w:rPr>
          <w:rFonts w:ascii="Arial" w:cs="Arial" w:eastAsia="Arial" w:hAnsi="Arial"/>
          <w:b w:val="1"/>
          <w:sz w:val="36"/>
          <w:szCs w:val="36"/>
          <w:u w:val="single"/>
          <w:vertAlign w:val="baseline"/>
          <w:rtl w:val="0"/>
        </w:rPr>
        <w:t xml:space="preserve">-202</w:t>
      </w:r>
      <w:r w:rsidDel="00000000" w:rsidR="00000000" w:rsidRPr="00000000">
        <w:rPr>
          <w:rFonts w:ascii="Arial" w:cs="Arial" w:eastAsia="Arial" w:hAnsi="Arial"/>
          <w:sz w:val="36"/>
          <w:szCs w:val="36"/>
          <w:u w:val="single"/>
          <w:rtl w:val="0"/>
        </w:rPr>
        <w:t xml:space="preserve">3</w:t>
      </w:r>
      <w:r w:rsidDel="00000000" w:rsidR="00000000" w:rsidRPr="00000000">
        <w:rPr>
          <w:rFonts w:ascii="Arial" w:cs="Arial" w:eastAsia="Arial" w:hAnsi="Arial"/>
          <w:b w:val="1"/>
          <w:sz w:val="36"/>
          <w:szCs w:val="36"/>
          <w:u w:val="single"/>
          <w:vertAlign w:val="baseline"/>
          <w:rtl w:val="0"/>
        </w:rPr>
        <w:t xml:space="preserve"> Syllabus Guideline</w:t>
      </w:r>
      <w:r w:rsidDel="00000000" w:rsidR="00000000" w:rsidRPr="00000000">
        <w:rPr>
          <w:rtl w:val="0"/>
        </w:rPr>
      </w:r>
    </w:p>
    <w:p w:rsidR="00000000" w:rsidDel="00000000" w:rsidP="00000000" w:rsidRDefault="00000000" w:rsidRPr="00000000" w14:paraId="00000002">
      <w:pPr>
        <w:pStyle w:val="Title"/>
        <w:rPr>
          <w:rFonts w:ascii="Arial" w:cs="Arial" w:eastAsia="Arial" w:hAnsi="Arial"/>
          <w:sz w:val="36"/>
          <w:szCs w:val="36"/>
          <w:vertAlign w:val="baseline"/>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Aquinas College</w:t>
      </w:r>
      <w:r w:rsidDel="00000000" w:rsidR="00000000" w:rsidRPr="00000000">
        <w:rPr>
          <w:rtl w:val="0"/>
        </w:rPr>
      </w:r>
    </w:p>
    <w:p w:rsidR="00000000" w:rsidDel="00000000" w:rsidP="00000000" w:rsidRDefault="00000000" w:rsidRPr="00000000" w14:paraId="00000004">
      <w:pPr>
        <w:pStyle w:val="Title"/>
        <w:rPr>
          <w:rFonts w:ascii="Arial" w:cs="Arial" w:eastAsia="Arial" w:hAnsi="Arial"/>
          <w:b w:val="0"/>
          <w:i w:val="0"/>
          <w:sz w:val="28"/>
          <w:szCs w:val="28"/>
          <w:vertAlign w:val="baseline"/>
        </w:rPr>
      </w:pPr>
      <w:r w:rsidDel="00000000" w:rsidR="00000000" w:rsidRPr="00000000">
        <w:rPr>
          <w:rFonts w:ascii="Arial" w:cs="Arial" w:eastAsia="Arial" w:hAnsi="Arial"/>
          <w:b w:val="0"/>
          <w:i w:val="1"/>
          <w:sz w:val="28"/>
          <w:szCs w:val="28"/>
          <w:vertAlign w:val="baseline"/>
          <w:rtl w:val="0"/>
        </w:rPr>
        <w:t xml:space="preserve">(Insert the Name of Program, Department, or School)</w:t>
        <w:br w:type="textWrapping"/>
      </w:r>
      <w:r w:rsidDel="00000000" w:rsidR="00000000" w:rsidRPr="00000000">
        <w:rPr>
          <w:rtl w:val="0"/>
        </w:rPr>
      </w:r>
    </w:p>
    <w:p w:rsidR="00000000" w:rsidDel="00000000" w:rsidP="00000000" w:rsidRDefault="00000000" w:rsidRPr="00000000" w14:paraId="00000005">
      <w:pPr>
        <w:shd w:fill="ffffff" w:val="clear"/>
        <w:jc w:val="center"/>
        <w:rPr>
          <w:rFonts w:ascii="Arial" w:cs="Arial" w:eastAsia="Arial" w:hAnsi="Arial"/>
          <w:b w:val="0"/>
          <w:color w:val="000000"/>
          <w:sz w:val="24"/>
          <w:szCs w:val="24"/>
          <w:u w:val="single"/>
          <w:vertAlign w:val="baseline"/>
        </w:rPr>
      </w:pPr>
      <w:r w:rsidDel="00000000" w:rsidR="00000000" w:rsidRPr="00000000">
        <w:rPr>
          <w:rFonts w:ascii="Arial" w:cs="Arial" w:eastAsia="Arial" w:hAnsi="Arial"/>
          <w:b w:val="1"/>
          <w:color w:val="000000"/>
          <w:sz w:val="24"/>
          <w:szCs w:val="24"/>
          <w:u w:val="single"/>
          <w:vertAlign w:val="baseline"/>
          <w:rtl w:val="0"/>
        </w:rPr>
        <w:t xml:space="preserve">Aquinas College Mission Statement</w:t>
      </w:r>
      <w:r w:rsidDel="00000000" w:rsidR="00000000" w:rsidRPr="00000000">
        <w:rPr>
          <w:rtl w:val="0"/>
        </w:rPr>
      </w:r>
    </w:p>
    <w:p w:rsidR="00000000" w:rsidDel="00000000" w:rsidP="00000000" w:rsidRDefault="00000000" w:rsidRPr="00000000" w14:paraId="00000006">
      <w:pPr>
        <w:shd w:fill="ffffff" w:val="clear"/>
        <w:rPr>
          <w:rFonts w:ascii="Arial" w:cs="Arial" w:eastAsia="Arial" w:hAnsi="Arial"/>
          <w:b w:val="0"/>
          <w:color w:val="222222"/>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Aquinas College, an inclusive educational community in the Catholic Dominican tradition, provides a liberal arts education with a global perspective, emphasizes career preparation focused on leadership and service to others, and fosters a commitment to lifelong learning, dedicated to the pursuit of truth and the common good."</w:t>
      </w:r>
      <w:r w:rsidDel="00000000" w:rsidR="00000000" w:rsidRPr="00000000">
        <w:rPr>
          <w:rtl w:val="0"/>
        </w:rPr>
      </w:r>
    </w:p>
    <w:p w:rsidR="00000000" w:rsidDel="00000000" w:rsidP="00000000" w:rsidRDefault="00000000" w:rsidRPr="00000000" w14:paraId="00000007">
      <w:pPr>
        <w:pStyle w:val="Title"/>
        <w:jc w:val="left"/>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8">
      <w:pPr>
        <w:pStyle w:val="Title"/>
        <w:rPr>
          <w:rFonts w:ascii="Arial" w:cs="Arial" w:eastAsia="Arial" w:hAnsi="Arial"/>
          <w:b w:val="0"/>
          <w:i w:val="0"/>
          <w:sz w:val="28"/>
          <w:szCs w:val="28"/>
          <w:vertAlign w:val="baseline"/>
        </w:rPr>
      </w:pPr>
      <w:r w:rsidDel="00000000" w:rsidR="00000000" w:rsidRPr="00000000">
        <w:rPr>
          <w:rFonts w:ascii="Arial" w:cs="Arial" w:eastAsia="Arial" w:hAnsi="Arial"/>
          <w:b w:val="0"/>
          <w:i w:val="1"/>
          <w:sz w:val="28"/>
          <w:szCs w:val="28"/>
          <w:vertAlign w:val="baseline"/>
          <w:rtl w:val="0"/>
        </w:rPr>
        <w:t xml:space="preserve">(Insert the Mission Statement of the Program, Department, or School)</w:t>
      </w:r>
      <w:r w:rsidDel="00000000" w:rsidR="00000000" w:rsidRPr="00000000">
        <w:rPr>
          <w:rtl w:val="0"/>
        </w:rPr>
      </w:r>
    </w:p>
    <w:p w:rsidR="00000000" w:rsidDel="00000000" w:rsidP="00000000" w:rsidRDefault="00000000" w:rsidRPr="00000000" w14:paraId="00000009">
      <w:pPr>
        <w:pStyle w:val="Title"/>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A">
      <w:pPr>
        <w:pStyle w:val="Title"/>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Aquinas College Integrity Statement</w:t>
      </w:r>
      <w:r w:rsidDel="00000000" w:rsidR="00000000" w:rsidRPr="00000000">
        <w:rPr>
          <w:rtl w:val="0"/>
        </w:rPr>
      </w:r>
    </w:p>
    <w:p w:rsidR="00000000" w:rsidDel="00000000" w:rsidP="00000000" w:rsidRDefault="00000000" w:rsidRPr="00000000" w14:paraId="0000000B">
      <w:pPr>
        <w:pStyle w:val="Title"/>
        <w:pBdr>
          <w:bottom w:color="000000" w:space="1" w:sz="6" w:val="single"/>
        </w:pBd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Aquinas College is rooted in the Dominican traditions of prayer, study, community and service, combined with a deep respect for truth, honesty and integrity. In this spirit, we strive to create an environment in which integrity is prized and practiced. We expect all community members to uphold these values through honesty, fairness, and respect for others.</w:t>
      </w:r>
      <w:r w:rsidDel="00000000" w:rsidR="00000000" w:rsidRPr="00000000">
        <w:rPr>
          <w:rtl w:val="0"/>
        </w:rPr>
      </w:r>
    </w:p>
    <w:p w:rsidR="00000000" w:rsidDel="00000000" w:rsidP="00000000" w:rsidRDefault="00000000" w:rsidRPr="00000000" w14:paraId="0000000C">
      <w:pPr>
        <w:pStyle w:val="Title"/>
        <w:pBdr>
          <w:bottom w:color="000000" w:space="1" w:sz="6" w:val="single"/>
        </w:pBd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pStyle w:val="Title"/>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COURSE SYLLABUS AND CALENDAR</w:t>
      </w:r>
      <w:r w:rsidDel="00000000" w:rsidR="00000000" w:rsidRPr="00000000">
        <w:rPr>
          <w:rtl w:val="0"/>
        </w:rPr>
      </w:r>
    </w:p>
    <w:p w:rsidR="00000000" w:rsidDel="00000000" w:rsidP="00000000" w:rsidRDefault="00000000" w:rsidRPr="00000000" w14:paraId="0000000F">
      <w:pPr>
        <w:jc w:val="center"/>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(Course number and name)</w:t>
      </w:r>
      <w:r w:rsidDel="00000000" w:rsidR="00000000" w:rsidRPr="00000000">
        <w:rPr>
          <w:rtl w:val="0"/>
        </w:rPr>
      </w:r>
    </w:p>
    <w:p w:rsidR="00000000" w:rsidDel="00000000" w:rsidP="00000000" w:rsidRDefault="00000000" w:rsidRPr="00000000" w14:paraId="00000010">
      <w:pPr>
        <w:jc w:val="center"/>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(Semester, Year)</w:t>
      </w:r>
      <w:r w:rsidDel="00000000" w:rsidR="00000000" w:rsidRPr="00000000">
        <w:rPr>
          <w:rtl w:val="0"/>
        </w:rPr>
      </w:r>
    </w:p>
    <w:p w:rsidR="00000000" w:rsidDel="00000000" w:rsidP="00000000" w:rsidRDefault="00000000" w:rsidRPr="00000000" w14:paraId="00000011">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Prerequisites:</w:t>
      </w:r>
      <w:r w:rsidDel="00000000" w:rsidR="00000000" w:rsidRPr="00000000">
        <w:rPr>
          <w:rFonts w:ascii="Arial" w:cs="Arial" w:eastAsia="Arial" w:hAnsi="Arial"/>
          <w:sz w:val="24"/>
          <w:szCs w:val="24"/>
          <w:vertAlign w:val="baseline"/>
          <w:rtl w:val="0"/>
        </w:rPr>
        <w:tab/>
      </w:r>
      <w:r w:rsidDel="00000000" w:rsidR="00000000" w:rsidRPr="00000000">
        <w:rPr>
          <w:rtl w:val="0"/>
        </w:rPr>
      </w:r>
    </w:p>
    <w:p w:rsidR="00000000" w:rsidDel="00000000" w:rsidP="00000000" w:rsidRDefault="00000000" w:rsidRPr="00000000" w14:paraId="00000013">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4">
      <w:pPr>
        <w:pStyle w:val="Heading1"/>
        <w:rPr>
          <w:rFonts w:ascii="Arial" w:cs="Arial" w:eastAsia="Arial" w:hAnsi="Arial"/>
          <w:sz w:val="24"/>
          <w:szCs w:val="24"/>
          <w:u w:val="single"/>
          <w:vertAlign w:val="baseline"/>
        </w:rPr>
      </w:pPr>
      <w:r w:rsidDel="00000000" w:rsidR="00000000" w:rsidRPr="00000000">
        <w:rPr>
          <w:rFonts w:ascii="Arial" w:cs="Arial" w:eastAsia="Arial" w:hAnsi="Arial"/>
          <w:b w:val="1"/>
          <w:sz w:val="24"/>
          <w:szCs w:val="24"/>
          <w:vertAlign w:val="baseline"/>
          <w:rtl w:val="0"/>
        </w:rPr>
        <w:t xml:space="preserve">I.</w:t>
        <w:tab/>
      </w:r>
      <w:r w:rsidDel="00000000" w:rsidR="00000000" w:rsidRPr="00000000">
        <w:rPr>
          <w:rFonts w:ascii="Arial" w:cs="Arial" w:eastAsia="Arial" w:hAnsi="Arial"/>
          <w:b w:val="1"/>
          <w:sz w:val="24"/>
          <w:szCs w:val="24"/>
          <w:u w:val="single"/>
          <w:vertAlign w:val="baseline"/>
          <w:rtl w:val="0"/>
        </w:rPr>
        <w:t xml:space="preserve">Identifying Information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16">
      <w:pPr>
        <w:ind w:left="120" w:firstLine="60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Location/Times: </w:t>
        <w:tab/>
      </w:r>
      <w:r w:rsidDel="00000000" w:rsidR="00000000" w:rsidRPr="00000000">
        <w:rPr>
          <w:rtl w:val="0"/>
        </w:rPr>
      </w:r>
    </w:p>
    <w:p w:rsidR="00000000" w:rsidDel="00000000" w:rsidP="00000000" w:rsidRDefault="00000000" w:rsidRPr="00000000" w14:paraId="00000017">
      <w:pPr>
        <w:ind w:firstLine="72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Instructor: </w:t>
        <w:tab/>
        <w:tab/>
      </w:r>
      <w:r w:rsidDel="00000000" w:rsidR="00000000" w:rsidRPr="00000000">
        <w:rPr>
          <w:rtl w:val="0"/>
        </w:rPr>
      </w:r>
    </w:p>
    <w:p w:rsidR="00000000" w:rsidDel="00000000" w:rsidP="00000000" w:rsidRDefault="00000000" w:rsidRPr="00000000" w14:paraId="00000018">
      <w:pPr>
        <w:ind w:firstLine="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Home Number </w:t>
      </w:r>
      <w:r w:rsidDel="00000000" w:rsidR="00000000" w:rsidRPr="00000000">
        <w:rPr>
          <w:rFonts w:ascii="Arial" w:cs="Arial" w:eastAsia="Arial" w:hAnsi="Arial"/>
          <w:b w:val="1"/>
          <w:i w:val="1"/>
          <w:sz w:val="24"/>
          <w:szCs w:val="24"/>
          <w:vertAlign w:val="baseline"/>
          <w:rtl w:val="0"/>
        </w:rPr>
        <w:t xml:space="preserve">(optional)</w:t>
      </w:r>
      <w:r w:rsidDel="00000000" w:rsidR="00000000" w:rsidRPr="00000000">
        <w:rPr>
          <w:rFonts w:ascii="Arial" w:cs="Arial" w:eastAsia="Arial" w:hAnsi="Arial"/>
          <w:b w:val="1"/>
          <w:sz w:val="24"/>
          <w:szCs w:val="24"/>
          <w:vertAlign w:val="baseline"/>
          <w:rtl w:val="0"/>
        </w:rPr>
        <w:t xml:space="preserve">: </w:t>
        <w:tab/>
      </w:r>
      <w:r w:rsidDel="00000000" w:rsidR="00000000" w:rsidRPr="00000000">
        <w:rPr>
          <w:rtl w:val="0"/>
        </w:rPr>
      </w:r>
    </w:p>
    <w:p w:rsidR="00000000" w:rsidDel="00000000" w:rsidP="00000000" w:rsidRDefault="00000000" w:rsidRPr="00000000" w14:paraId="00000019">
      <w:pPr>
        <w:ind w:firstLine="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Work Number: </w:t>
      </w: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1A">
      <w:pPr>
        <w:pStyle w:val="Heading5"/>
        <w:ind w:left="0"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Fax Number: </w:t>
      </w:r>
      <w:r w:rsidDel="00000000" w:rsidR="00000000" w:rsidRPr="00000000">
        <w:rPr>
          <w:rFonts w:ascii="Arial" w:cs="Arial" w:eastAsia="Arial" w:hAnsi="Arial"/>
          <w:b w:val="0"/>
          <w:vertAlign w:val="baseline"/>
          <w:rtl w:val="0"/>
        </w:rPr>
        <w:tab/>
      </w:r>
    </w:p>
    <w:p w:rsidR="00000000" w:rsidDel="00000000" w:rsidP="00000000" w:rsidRDefault="00000000" w:rsidRPr="00000000" w14:paraId="0000001B">
      <w:pPr>
        <w:pStyle w:val="Heading5"/>
        <w:ind w:left="0"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 Address: </w:t>
      </w:r>
      <w:r w:rsidDel="00000000" w:rsidR="00000000" w:rsidRPr="00000000">
        <w:rPr>
          <w:rFonts w:ascii="Arial" w:cs="Arial" w:eastAsia="Arial" w:hAnsi="Arial"/>
          <w:b w:val="0"/>
          <w:vertAlign w:val="baseline"/>
          <w:rtl w:val="0"/>
        </w:rPr>
        <w:tab/>
      </w:r>
    </w:p>
    <w:p w:rsidR="00000000" w:rsidDel="00000000" w:rsidP="00000000" w:rsidRDefault="00000000" w:rsidRPr="00000000" w14:paraId="0000001C">
      <w:pPr>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Office Hours:</w:t>
      </w:r>
      <w:r w:rsidDel="00000000" w:rsidR="00000000" w:rsidRPr="00000000">
        <w:rPr>
          <w:rFonts w:ascii="Arial" w:cs="Arial" w:eastAsia="Arial" w:hAnsi="Arial"/>
          <w:sz w:val="24"/>
          <w:szCs w:val="24"/>
          <w:vertAlign w:val="baseline"/>
          <w:rtl w:val="0"/>
        </w:rPr>
        <w:tab/>
        <w:tab/>
        <w:tab/>
        <w:tab/>
      </w:r>
    </w:p>
    <w:p w:rsidR="00000000" w:rsidDel="00000000" w:rsidP="00000000" w:rsidRDefault="00000000" w:rsidRPr="00000000" w14:paraId="0000001D">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vertAlign w:val="baseline"/>
          <w:rtl w:val="0"/>
        </w:rPr>
        <w:t xml:space="preserve">II.</w:t>
        <w:tab/>
      </w:r>
      <w:r w:rsidDel="00000000" w:rsidR="00000000" w:rsidRPr="00000000">
        <w:rPr>
          <w:rFonts w:ascii="Arial" w:cs="Arial" w:eastAsia="Arial" w:hAnsi="Arial"/>
          <w:b w:val="1"/>
          <w:sz w:val="24"/>
          <w:szCs w:val="24"/>
          <w:u w:val="single"/>
          <w:vertAlign w:val="baseline"/>
          <w:rtl w:val="0"/>
        </w:rPr>
        <w:t xml:space="preserve">Textbooks and Instructional Materials</w:t>
      </w:r>
      <w:r w:rsidDel="00000000" w:rsidR="00000000" w:rsidRPr="00000000">
        <w:rPr>
          <w:rtl w:val="0"/>
        </w:rPr>
      </w:r>
    </w:p>
    <w:p w:rsidR="00000000" w:rsidDel="00000000" w:rsidP="00000000" w:rsidRDefault="00000000" w:rsidRPr="00000000" w14:paraId="0000001F">
      <w:pPr>
        <w:ind w:firstLine="72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Required Texts:</w:t>
      </w:r>
      <w:r w:rsidDel="00000000" w:rsidR="00000000" w:rsidRPr="00000000">
        <w:rPr>
          <w:rtl w:val="0"/>
        </w:rPr>
      </w:r>
    </w:p>
    <w:p w:rsidR="00000000" w:rsidDel="00000000" w:rsidP="00000000" w:rsidRDefault="00000000" w:rsidRPr="00000000" w14:paraId="00000020">
      <w:pPr>
        <w:ind w:left="87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1">
      <w:pPr>
        <w:ind w:firstLine="72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Texts:</w:t>
      </w:r>
      <w:r w:rsidDel="00000000" w:rsidR="00000000" w:rsidRPr="00000000">
        <w:rPr>
          <w:rtl w:val="0"/>
        </w:rPr>
      </w:r>
    </w:p>
    <w:p w:rsidR="00000000" w:rsidDel="00000000" w:rsidP="00000000" w:rsidRDefault="00000000" w:rsidRPr="00000000" w14:paraId="00000022">
      <w:pPr>
        <w:pStyle w:val="Heading2"/>
        <w:ind w:firstLine="0"/>
        <w:rPr>
          <w:rFonts w:ascii="Arial" w:cs="Arial" w:eastAsia="Arial" w:hAnsi="Arial"/>
          <w:sz w:val="24"/>
          <w:szCs w:val="24"/>
          <w:u w:val="none"/>
          <w:vertAlign w:val="baseline"/>
        </w:rPr>
      </w:pPr>
      <w:r w:rsidDel="00000000" w:rsidR="00000000" w:rsidRPr="00000000">
        <w:rPr>
          <w:rtl w:val="0"/>
        </w:rPr>
      </w:r>
    </w:p>
    <w:p w:rsidR="00000000" w:rsidDel="00000000" w:rsidP="00000000" w:rsidRDefault="00000000" w:rsidRPr="00000000" w14:paraId="00000023">
      <w:pPr>
        <w:pStyle w:val="Heading2"/>
        <w:numPr>
          <w:ilvl w:val="0"/>
          <w:numId w:val="4"/>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Course Description</w:t>
      </w: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ind w:left="720" w:firstLine="0"/>
        <w:jc w:val="cente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(This should be the </w:t>
      </w:r>
      <w:r w:rsidDel="00000000" w:rsidR="00000000" w:rsidRPr="00000000">
        <w:rPr>
          <w:rFonts w:ascii="Arial" w:cs="Arial" w:eastAsia="Arial" w:hAnsi="Arial"/>
          <w:b w:val="1"/>
          <w:i w:val="1"/>
          <w:sz w:val="24"/>
          <w:szCs w:val="24"/>
          <w:vertAlign w:val="baseline"/>
          <w:rtl w:val="0"/>
        </w:rPr>
        <w:t xml:space="preserve">exact</w:t>
      </w:r>
      <w:r w:rsidDel="00000000" w:rsidR="00000000" w:rsidRPr="00000000">
        <w:rPr>
          <w:rFonts w:ascii="Arial" w:cs="Arial" w:eastAsia="Arial" w:hAnsi="Arial"/>
          <w:i w:val="1"/>
          <w:sz w:val="24"/>
          <w:szCs w:val="24"/>
          <w:vertAlign w:val="baseline"/>
          <w:rtl w:val="0"/>
        </w:rPr>
        <w:t xml:space="preserve"> Academic Catalog description)</w:t>
      </w:r>
      <w:r w:rsidDel="00000000" w:rsidR="00000000" w:rsidRPr="00000000">
        <w:rPr>
          <w:rtl w:val="0"/>
        </w:rPr>
      </w:r>
    </w:p>
    <w:p w:rsidR="00000000" w:rsidDel="00000000" w:rsidP="00000000" w:rsidRDefault="00000000" w:rsidRPr="00000000" w14:paraId="0000002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7">
      <w:pPr>
        <w:numPr>
          <w:ilvl w:val="0"/>
          <w:numId w:val="4"/>
        </w:numPr>
        <w:ind w:left="720" w:hanging="720"/>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Learning Goals</w:t>
      </w:r>
      <w:r w:rsidDel="00000000" w:rsidR="00000000" w:rsidRPr="00000000">
        <w:rPr>
          <w:rFonts w:ascii="Arial" w:cs="Arial" w:eastAsia="Arial" w:hAnsi="Arial"/>
          <w:b w:val="1"/>
          <w:sz w:val="24"/>
          <w:szCs w:val="24"/>
          <w:vertAlign w:val="baseline"/>
          <w:rtl w:val="0"/>
        </w:rPr>
        <w:br w:type="textWrapping"/>
      </w:r>
      <w:r w:rsidDel="00000000" w:rsidR="00000000" w:rsidRPr="00000000">
        <w:rPr>
          <w:rtl w:val="0"/>
        </w:rPr>
      </w:r>
    </w:p>
    <w:p w:rsidR="00000000" w:rsidDel="00000000" w:rsidP="00000000" w:rsidRDefault="00000000" w:rsidRPr="00000000" w14:paraId="00000028">
      <w:pPr>
        <w:numPr>
          <w:ilvl w:val="0"/>
          <w:numId w:val="5"/>
        </w:numPr>
        <w:ind w:left="1080" w:hanging="360"/>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Student Learning Outcomes </w:t>
      </w:r>
      <w:r w:rsidDel="00000000" w:rsidR="00000000" w:rsidRPr="00000000">
        <w:rPr>
          <w:rtl w:val="0"/>
        </w:rPr>
      </w:r>
    </w:p>
    <w:p w:rsidR="00000000" w:rsidDel="00000000" w:rsidP="00000000" w:rsidRDefault="00000000" w:rsidRPr="00000000" w14:paraId="00000029">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ind w:left="720" w:firstLine="0"/>
        <w:jc w:val="cente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(List what your students will be able to know or do when successfully completing this course.)</w:t>
      </w: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numPr>
          <w:ilvl w:val="0"/>
          <w:numId w:val="5"/>
        </w:numPr>
        <w:ind w:left="1080" w:hanging="360"/>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Student Learning Outcomes (SLOs) for Department Majors (As appropriate)</w:t>
      </w:r>
      <w:r w:rsidDel="00000000" w:rsidR="00000000" w:rsidRPr="00000000">
        <w:rPr>
          <w:rtl w:val="0"/>
        </w:rPr>
      </w:r>
    </w:p>
    <w:p w:rsidR="00000000" w:rsidDel="00000000" w:rsidP="00000000" w:rsidRDefault="00000000" w:rsidRPr="00000000" w14:paraId="0000002D">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(List which, if any, department SLOs are addressed in this course.)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numPr>
          <w:ilvl w:val="0"/>
          <w:numId w:val="5"/>
        </w:numPr>
        <w:ind w:left="1080" w:hanging="360"/>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General Education Outcomes (For courses included in the General Education Plan)</w:t>
      </w:r>
      <w:r w:rsidDel="00000000" w:rsidR="00000000" w:rsidRPr="00000000">
        <w:rPr>
          <w:rtl w:val="0"/>
        </w:rPr>
      </w:r>
    </w:p>
    <w:p w:rsidR="00000000" w:rsidDel="00000000" w:rsidP="00000000" w:rsidRDefault="00000000" w:rsidRPr="00000000" w14:paraId="00000031">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(List which, if any, general education outcomes are addressed in this course. </w:t>
      </w:r>
      <w:r w:rsidDel="00000000" w:rsidR="00000000" w:rsidRPr="00000000">
        <w:rPr>
          <w:rFonts w:ascii="Arial" w:cs="Arial" w:eastAsia="Arial" w:hAnsi="Arial"/>
          <w:b w:val="1"/>
          <w:sz w:val="24"/>
          <w:szCs w:val="24"/>
          <w:vertAlign w:val="baseline"/>
          <w:rtl w:val="0"/>
        </w:rPr>
        <w:t xml:space="preserve">If possible, state whether the goal is for the SLO to be introduced, reinforced, or</w:t>
      </w:r>
      <w:r w:rsidDel="00000000" w:rsidR="00000000" w:rsidRPr="00000000">
        <w:rPr>
          <w:rFonts w:ascii="Arial" w:cs="Arial" w:eastAsia="Arial" w:hAnsi="Arial"/>
          <w:b w:val="1"/>
          <w:sz w:val="24"/>
          <w:szCs w:val="24"/>
          <w:rtl w:val="0"/>
        </w:rPr>
        <w:t xml:space="preserve"> m</w:t>
      </w:r>
      <w:r w:rsidDel="00000000" w:rsidR="00000000" w:rsidRPr="00000000">
        <w:rPr>
          <w:rFonts w:ascii="Arial" w:cs="Arial" w:eastAsia="Arial" w:hAnsi="Arial"/>
          <w:b w:val="1"/>
          <w:sz w:val="24"/>
          <w:szCs w:val="24"/>
          <w:vertAlign w:val="baseline"/>
          <w:rtl w:val="0"/>
        </w:rPr>
        <w:t xml:space="preserve">astered.  </w:t>
      </w:r>
      <w:r w:rsidDel="00000000" w:rsidR="00000000" w:rsidRPr="00000000">
        <w:rPr>
          <w:rFonts w:ascii="Arial" w:cs="Arial" w:eastAsia="Arial" w:hAnsi="Arial"/>
          <w:sz w:val="24"/>
          <w:szCs w:val="24"/>
          <w:vertAlign w:val="baseline"/>
          <w:rtl w:val="0"/>
        </w:rPr>
        <w:t xml:space="preserve">General Education SLOs can be found at </w:t>
      </w:r>
      <w:hyperlink r:id="rId7">
        <w:r w:rsidDel="00000000" w:rsidR="00000000" w:rsidRPr="00000000">
          <w:rPr>
            <w:rFonts w:ascii="Arial" w:cs="Arial" w:eastAsia="Arial" w:hAnsi="Arial"/>
            <w:color w:val="0000ff"/>
            <w:sz w:val="24"/>
            <w:szCs w:val="24"/>
            <w:u w:val="single"/>
            <w:vertAlign w:val="baseline"/>
            <w:rtl w:val="0"/>
          </w:rPr>
          <w:t xml:space="preserve">http://www.aquinas.edu/gened</w:t>
        </w:r>
      </w:hyperlink>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33">
      <w:pPr>
        <w:ind w:left="720" w:firstLine="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34">
      <w:pPr>
        <w:numPr>
          <w:ilvl w:val="0"/>
          <w:numId w:val="2"/>
        </w:numPr>
        <w:ind w:left="720" w:hanging="720"/>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Methodology and Essential Course Requirements </w:t>
      </w:r>
      <w:r w:rsidDel="00000000" w:rsidR="00000000" w:rsidRPr="00000000">
        <w:rPr>
          <w:rtl w:val="0"/>
        </w:rPr>
      </w:r>
    </w:p>
    <w:p w:rsidR="00000000" w:rsidDel="00000000" w:rsidP="00000000" w:rsidRDefault="00000000" w:rsidRPr="00000000" w14:paraId="00000035">
      <w:pPr>
        <w:ind w:firstLine="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ind w:firstLine="720"/>
        <w:jc w:val="cente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(Format of the class and instructor expectations/requirements)</w:t>
      </w:r>
      <w:r w:rsidDel="00000000" w:rsidR="00000000" w:rsidRPr="00000000">
        <w:rPr>
          <w:rtl w:val="0"/>
        </w:rPr>
      </w:r>
    </w:p>
    <w:p w:rsidR="00000000" w:rsidDel="00000000" w:rsidP="00000000" w:rsidRDefault="00000000" w:rsidRPr="00000000" w14:paraId="0000003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numPr>
          <w:ilvl w:val="0"/>
          <w:numId w:val="2"/>
        </w:numPr>
        <w:ind w:left="720" w:hanging="720"/>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Assessment Tools Used and Criteria for Evaluation and Grading</w:t>
      </w:r>
      <w:r w:rsidDel="00000000" w:rsidR="00000000" w:rsidRPr="00000000">
        <w:rPr>
          <w:rtl w:val="0"/>
        </w:rPr>
      </w:r>
    </w:p>
    <w:p w:rsidR="00000000" w:rsidDel="00000000" w:rsidP="00000000" w:rsidRDefault="00000000" w:rsidRPr="00000000" w14:paraId="00000039">
      <w:pPr>
        <w:ind w:left="720" w:firstLine="0"/>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3A">
      <w:pPr>
        <w:ind w:left="720" w:firstLine="0"/>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(Include attendance policy if appropriate and rubrics or criteria checklists used.  Also include your grading policy, grading scale and the policy for incomplete grades if you choose to use them.  Include information on how students will be notified if the grading scale or assessment tools are changed.</w:t>
      </w:r>
      <w:r w:rsidDel="00000000" w:rsidR="00000000" w:rsidRPr="00000000">
        <w:rPr>
          <w:rtl w:val="0"/>
        </w:rPr>
      </w:r>
    </w:p>
    <w:p w:rsidR="00000000" w:rsidDel="00000000" w:rsidP="00000000" w:rsidRDefault="00000000" w:rsidRPr="00000000" w14:paraId="0000003B">
      <w:pPr>
        <w:ind w:left="720" w:firstLine="0"/>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As appropriate, indicate which assessments align with the identified SLOs and general education outcomes listed above. This step will help you make sure student learning goals are </w:t>
      </w:r>
      <w:r w:rsidDel="00000000" w:rsidR="00000000" w:rsidRPr="00000000">
        <w:rPr>
          <w:rFonts w:ascii="Arial" w:cs="Arial" w:eastAsia="Arial" w:hAnsi="Arial"/>
          <w:i w:val="1"/>
          <w:sz w:val="24"/>
          <w:szCs w:val="24"/>
          <w:rtl w:val="0"/>
        </w:rPr>
        <w:t xml:space="preserve">measurable</w:t>
      </w:r>
      <w:r w:rsidDel="00000000" w:rsidR="00000000" w:rsidRPr="00000000">
        <w:rPr>
          <w:rFonts w:ascii="Arial" w:cs="Arial" w:eastAsia="Arial" w:hAnsi="Arial"/>
          <w:i w:val="1"/>
          <w:sz w:val="24"/>
          <w:szCs w:val="24"/>
          <w:vertAlign w:val="baseline"/>
          <w:rtl w:val="0"/>
        </w:rPr>
        <w:t xml:space="preserve"> and how they will be measured.)</w:t>
      </w: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color w:val="500050"/>
          <w:sz w:val="22"/>
          <w:szCs w:val="22"/>
          <w:highlight w:val="white"/>
          <w:u w:val="single"/>
          <w:vertAlign w:val="baseline"/>
        </w:rPr>
      </w:pPr>
      <w:r w:rsidDel="00000000" w:rsidR="00000000" w:rsidRPr="00000000">
        <w:rPr>
          <w:rFonts w:ascii="Arial" w:cs="Arial" w:eastAsia="Arial" w:hAnsi="Arial"/>
          <w:color w:val="000000"/>
          <w:sz w:val="22"/>
          <w:szCs w:val="22"/>
          <w:highlight w:val="white"/>
          <w:u w:val="single"/>
          <w:vertAlign w:val="baseline"/>
          <w:rtl w:val="0"/>
        </w:rPr>
        <w:t xml:space="preserve"> </w:t>
      </w:r>
      <w:r w:rsidDel="00000000" w:rsidR="00000000" w:rsidRPr="00000000">
        <w:rPr>
          <w:rtl w:val="0"/>
        </w:rPr>
      </w:r>
    </w:p>
    <w:p w:rsidR="00000000" w:rsidDel="00000000" w:rsidP="00000000" w:rsidRDefault="00000000" w:rsidRPr="00000000" w14:paraId="0000003E">
      <w:pPr>
        <w:numPr>
          <w:ilvl w:val="0"/>
          <w:numId w:val="2"/>
        </w:numPr>
        <w:ind w:left="720" w:hanging="720"/>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Support Services and Other Requirements</w:t>
        <w:br w:type="textWrapping"/>
      </w:r>
      <w:r w:rsidDel="00000000" w:rsidR="00000000" w:rsidRPr="00000000">
        <w:rPr>
          <w:rtl w:val="0"/>
        </w:rPr>
      </w:r>
    </w:p>
    <w:p w:rsidR="00000000" w:rsidDel="00000000" w:rsidP="00000000" w:rsidRDefault="00000000" w:rsidRPr="00000000" w14:paraId="0000003F">
      <w:pPr>
        <w:shd w:fill="ffffff" w:val="clea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Center for Opportunities, Resources, and Excellence (CORE)</w:t>
      </w:r>
      <w:r w:rsidDel="00000000" w:rsidR="00000000" w:rsidRPr="00000000">
        <w:rPr>
          <w:rtl w:val="0"/>
        </w:rPr>
      </w:r>
    </w:p>
    <w:p w:rsidR="00000000" w:rsidDel="00000000" w:rsidP="00000000" w:rsidRDefault="00000000" w:rsidRPr="00000000" w14:paraId="00000040">
      <w:pPr>
        <w:shd w:fill="ffffff" w:val="clea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Center for Opportunities, Resources, and Excellence (CORE) is committed to the persistence, performance, and graduation of every Aquinas student. We offer resources and services free of charge to all Aquinas College students. CORE assists students in achieving academic excellence, exploring cultural opportunities, and utilizing campus and community resources.</w:t>
      </w:r>
    </w:p>
    <w:p w:rsidR="00000000" w:rsidDel="00000000" w:rsidP="00000000" w:rsidRDefault="00000000" w:rsidRPr="00000000" w14:paraId="00000041">
      <w:pPr>
        <w:shd w:fill="ffffff" w:val="clea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42">
      <w:pPr>
        <w:numPr>
          <w:ilvl w:val="0"/>
          <w:numId w:val="6"/>
        </w:numPr>
        <w:shd w:fill="ffffff" w:val="clea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Peer Tutoring Services offers tutoring to all currently enrolled Aquinas students. Tutoring is available for a variety of classes, whether it is in study groups, drop-in tutoring, or one-on-one sessions. Questions may be sent to </w:t>
      </w:r>
      <w:hyperlink r:id="rId8">
        <w:r w:rsidDel="00000000" w:rsidR="00000000" w:rsidRPr="00000000">
          <w:rPr>
            <w:rFonts w:ascii="Arial" w:cs="Arial" w:eastAsia="Arial" w:hAnsi="Arial"/>
            <w:color w:val="0000ff"/>
            <w:sz w:val="24"/>
            <w:szCs w:val="24"/>
            <w:u w:val="single"/>
            <w:vertAlign w:val="baseline"/>
            <w:rtl w:val="0"/>
          </w:rPr>
          <w:t xml:space="preserve">peertutoring@aquinas.edu</w:t>
        </w:r>
      </w:hyperlink>
      <w:r w:rsidDel="00000000" w:rsidR="00000000" w:rsidRPr="00000000">
        <w:rPr>
          <w:rFonts w:ascii="Arial" w:cs="Arial" w:eastAsia="Arial" w:hAnsi="Arial"/>
          <w:sz w:val="24"/>
          <w:szCs w:val="24"/>
          <w:vertAlign w:val="baseline"/>
          <w:rtl w:val="0"/>
        </w:rPr>
        <w:t xml:space="preserve">  For more information visit the Peer Tutoring website: </w:t>
      </w:r>
      <w:hyperlink r:id="rId9">
        <w:r w:rsidDel="00000000" w:rsidR="00000000" w:rsidRPr="00000000">
          <w:rPr>
            <w:rFonts w:ascii="Arial" w:cs="Arial" w:eastAsia="Arial" w:hAnsi="Arial"/>
            <w:color w:val="0000ff"/>
            <w:sz w:val="24"/>
            <w:szCs w:val="24"/>
            <w:u w:val="single"/>
            <w:vertAlign w:val="baseline"/>
            <w:rtl w:val="0"/>
          </w:rPr>
          <w:t xml:space="preserve">www.aquinas.edu/peer-tutoring</w:t>
        </w:r>
      </w:hyperlink>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numPr>
          <w:ilvl w:val="0"/>
          <w:numId w:val="6"/>
        </w:numPr>
        <w:shd w:fill="ffffff" w:val="clea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Writing Center is recommended at any stage of the writing process.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T</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sz w:val="24"/>
          <w:szCs w:val="24"/>
          <w:vertAlign w:val="baseline"/>
          <w:rtl w:val="0"/>
        </w:rPr>
        <w:t xml:space="preserve"> access schedules and make appointments, please REGISTER at: </w:t>
      </w:r>
      <w:hyperlink r:id="rId10">
        <w:r w:rsidDel="00000000" w:rsidR="00000000" w:rsidRPr="00000000">
          <w:rPr>
            <w:rFonts w:ascii="Arial" w:cs="Arial" w:eastAsia="Arial" w:hAnsi="Arial"/>
            <w:color w:val="1155cc"/>
            <w:sz w:val="24"/>
            <w:szCs w:val="24"/>
            <w:u w:val="single"/>
            <w:vertAlign w:val="baseline"/>
            <w:rtl w:val="0"/>
          </w:rPr>
          <w:t xml:space="preserve">aquinas.mywconline.com</w:t>
        </w:r>
      </w:hyperlink>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sz w:val="24"/>
          <w:szCs w:val="24"/>
          <w:vertAlign w:val="baseline"/>
          <w:rtl w:val="0"/>
        </w:rPr>
        <w:t xml:space="preserve">Questions may be sent to </w:t>
      </w:r>
      <w:hyperlink r:id="rId11">
        <w:r w:rsidDel="00000000" w:rsidR="00000000" w:rsidRPr="00000000">
          <w:rPr>
            <w:rFonts w:ascii="Arial" w:cs="Arial" w:eastAsia="Arial" w:hAnsi="Arial"/>
            <w:color w:val="1155cc"/>
            <w:sz w:val="24"/>
            <w:szCs w:val="24"/>
            <w:u w:val="single"/>
            <w:vertAlign w:val="baseline"/>
            <w:rtl w:val="0"/>
          </w:rPr>
          <w:t xml:space="preserve">thewritingcenter@aquinas.edu</w:t>
        </w:r>
      </w:hyperlink>
      <w:r w:rsidDel="00000000" w:rsidR="00000000" w:rsidRPr="00000000">
        <w:rPr>
          <w:rFonts w:ascii="Arial" w:cs="Arial" w:eastAsia="Arial" w:hAnsi="Arial"/>
          <w:sz w:val="24"/>
          <w:szCs w:val="24"/>
          <w:vertAlign w:val="baseline"/>
          <w:rtl w:val="0"/>
        </w:rPr>
        <w:t xml:space="preserve">. For more information, visit the Writing Center website: </w:t>
      </w:r>
      <w:hyperlink r:id="rId12">
        <w:r w:rsidDel="00000000" w:rsidR="00000000" w:rsidRPr="00000000">
          <w:rPr>
            <w:rFonts w:ascii="Arial" w:cs="Arial" w:eastAsia="Arial" w:hAnsi="Arial"/>
            <w:color w:val="1155cc"/>
            <w:sz w:val="24"/>
            <w:szCs w:val="24"/>
            <w:u w:val="single"/>
            <w:vertAlign w:val="baseline"/>
            <w:rtl w:val="0"/>
          </w:rPr>
          <w:t xml:space="preserve">www.aquinas.edu/writing-center</w:t>
        </w:r>
      </w:hyperlink>
      <w:r w:rsidDel="00000000" w:rsidR="00000000" w:rsidRPr="00000000">
        <w:rPr>
          <w:rFonts w:ascii="Arial" w:cs="Arial" w:eastAsia="Arial" w:hAnsi="Arial"/>
          <w:sz w:val="24"/>
          <w:szCs w:val="24"/>
          <w:vertAlign w:val="baseline"/>
          <w:rtl w:val="0"/>
        </w:rPr>
        <w:tab/>
      </w:r>
      <w:r w:rsidDel="00000000" w:rsidR="00000000" w:rsidRPr="00000000">
        <w:rPr>
          <w:rtl w:val="0"/>
        </w:rPr>
      </w:r>
    </w:p>
    <w:p w:rsidR="00000000" w:rsidDel="00000000" w:rsidP="00000000" w:rsidRDefault="00000000" w:rsidRPr="00000000" w14:paraId="00000045">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tabs>
          <w:tab w:val="left" w:pos="1080"/>
        </w:tabs>
        <w:ind w:left="720" w:firstLine="0"/>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47">
      <w:pPr>
        <w:tabs>
          <w:tab w:val="left" w:pos="1080"/>
        </w:tabs>
        <w:ind w:left="720" w:firstLine="0"/>
        <w:rPr>
          <w:rFonts w:ascii="Arial" w:cs="Arial" w:eastAsia="Arial" w:hAnsi="Arial"/>
          <w:color w:val="000000"/>
          <w:sz w:val="24"/>
          <w:szCs w:val="24"/>
          <w:highlight w:val="white"/>
          <w:u w:val="single"/>
          <w:vertAlign w:val="baseline"/>
        </w:rPr>
      </w:pPr>
      <w:r w:rsidDel="00000000" w:rsidR="00000000" w:rsidRPr="00000000">
        <w:rPr>
          <w:rFonts w:ascii="Arial" w:cs="Arial" w:eastAsia="Arial" w:hAnsi="Arial"/>
          <w:color w:val="000000"/>
          <w:sz w:val="24"/>
          <w:szCs w:val="24"/>
          <w:highlight w:val="white"/>
          <w:u w:val="single"/>
          <w:vertAlign w:val="baseline"/>
          <w:rtl w:val="0"/>
        </w:rPr>
        <w:t xml:space="preserve">Accessibility Services Office</w:t>
      </w:r>
    </w:p>
    <w:p w:rsidR="00000000" w:rsidDel="00000000" w:rsidP="00000000" w:rsidRDefault="00000000" w:rsidRPr="00000000" w14:paraId="00000048">
      <w:pPr>
        <w:ind w:left="720" w:firstLine="0"/>
        <w:rPr>
          <w:sz w:val="26"/>
          <w:szCs w:val="26"/>
          <w:vertAlign w:val="baseline"/>
        </w:rPr>
      </w:pPr>
      <w:r w:rsidDel="00000000" w:rsidR="00000000" w:rsidRPr="00000000">
        <w:rPr>
          <w:rFonts w:ascii="Arial" w:cs="Arial" w:eastAsia="Arial" w:hAnsi="Arial"/>
          <w:color w:val="000000"/>
          <w:sz w:val="24"/>
          <w:szCs w:val="24"/>
          <w:highlight w:val="white"/>
          <w:vertAlign w:val="baseline"/>
          <w:rtl w:val="0"/>
        </w:rPr>
        <w:t xml:space="preserve">Aquinas College is committed to providing equal opportunity and access for participation in all programs, services and activities. Requests for accommodations by persons with disabilities may be made by contacting the</w:t>
      </w:r>
      <w:r w:rsidDel="00000000" w:rsidR="00000000" w:rsidRPr="00000000">
        <w:rPr>
          <w:rFonts w:ascii="Arial" w:cs="Arial" w:eastAsia="Arial" w:hAnsi="Arial"/>
          <w:color w:val="000000"/>
          <w:highlight w:val="white"/>
          <w:vertAlign w:val="baseline"/>
          <w:rtl w:val="0"/>
        </w:rPr>
        <w:t xml:space="preserve"> </w:t>
      </w:r>
      <w:r w:rsidDel="00000000" w:rsidR="00000000" w:rsidRPr="00000000">
        <w:rPr>
          <w:rFonts w:ascii="Arial" w:cs="Arial" w:eastAsia="Arial" w:hAnsi="Arial"/>
          <w:color w:val="000000"/>
          <w:sz w:val="24"/>
          <w:szCs w:val="24"/>
          <w:highlight w:val="white"/>
          <w:vertAlign w:val="baseline"/>
          <w:rtl w:val="0"/>
        </w:rPr>
        <w:t xml:space="preserve">Accessibility Services Office online at </w:t>
      </w:r>
      <w:hyperlink r:id="rId13">
        <w:r w:rsidDel="00000000" w:rsidR="00000000" w:rsidRPr="00000000">
          <w:rPr>
            <w:rFonts w:ascii="Arial" w:cs="Arial" w:eastAsia="Arial" w:hAnsi="Arial"/>
            <w:color w:val="1155cc"/>
            <w:sz w:val="24"/>
            <w:szCs w:val="24"/>
            <w:highlight w:val="white"/>
            <w:u w:val="single"/>
            <w:vertAlign w:val="baseline"/>
            <w:rtl w:val="0"/>
          </w:rPr>
          <w:t xml:space="preserve">www.aquinas.edu/accessibility-services/registering-with-accessibility-services</w:t>
        </w:r>
      </w:hyperlink>
      <w:r w:rsidDel="00000000" w:rsidR="00000000" w:rsidRPr="00000000">
        <w:rPr>
          <w:rFonts w:ascii="Arial" w:cs="Arial" w:eastAsia="Arial" w:hAnsi="Arial"/>
          <w:color w:val="222222"/>
          <w:sz w:val="24"/>
          <w:szCs w:val="24"/>
          <w:highlight w:val="white"/>
          <w:vertAlign w:val="baseline"/>
          <w:rtl w:val="0"/>
        </w:rPr>
        <w:t xml:space="preserve">,</w:t>
      </w:r>
      <w:r w:rsidDel="00000000" w:rsidR="00000000" w:rsidRPr="00000000">
        <w:rPr>
          <w:rFonts w:ascii="Arial" w:cs="Arial" w:eastAsia="Arial" w:hAnsi="Arial"/>
          <w:color w:val="000000"/>
          <w:sz w:val="24"/>
          <w:szCs w:val="24"/>
          <w:highlight w:val="white"/>
          <w:vertAlign w:val="baseline"/>
          <w:rtl w:val="0"/>
        </w:rPr>
        <w:t xml:space="preserve"> or by emailing </w:t>
      </w:r>
      <w:hyperlink r:id="rId14">
        <w:r w:rsidDel="00000000" w:rsidR="00000000" w:rsidRPr="00000000">
          <w:rPr>
            <w:rFonts w:ascii="Helvetica Neue" w:cs="Helvetica Neue" w:eastAsia="Helvetica Neue" w:hAnsi="Helvetica Neue"/>
            <w:color w:val="1155cc"/>
            <w:sz w:val="24"/>
            <w:szCs w:val="24"/>
            <w:highlight w:val="white"/>
            <w:u w:val="single"/>
            <w:vertAlign w:val="baseline"/>
            <w:rtl w:val="0"/>
          </w:rPr>
          <w:t xml:space="preserve">accessibility@aquinas.edu</w:t>
        </w:r>
      </w:hyperlink>
      <w:r w:rsidDel="00000000" w:rsidR="00000000" w:rsidRPr="00000000">
        <w:rPr>
          <w:rFonts w:ascii="Arial" w:cs="Arial" w:eastAsia="Arial" w:hAnsi="Arial"/>
          <w:color w:val="000000"/>
          <w:sz w:val="24"/>
          <w:szCs w:val="24"/>
          <w:highlight w:val="white"/>
          <w:vertAlign w:val="baseline"/>
          <w:rtl w:val="0"/>
        </w:rPr>
        <w:t xml:space="preserve">. Once you have fully registered and requested accommodations, you may receive an official accommodation letter. Please present this letter to me at the start of the term and/or two weeks prior to the accommodation need (test, project, etc.) when possible so that the college can adequately plan for your accommodations and best meet your needs. Requests received after this timeframe will be honored whenever possible.</w:t>
      </w:r>
      <w:r w:rsidDel="00000000" w:rsidR="00000000" w:rsidRPr="00000000">
        <w:rPr>
          <w:rFonts w:ascii="Arial" w:cs="Arial" w:eastAsia="Arial" w:hAnsi="Arial"/>
          <w:color w:val="222222"/>
          <w:sz w:val="24"/>
          <w:szCs w:val="24"/>
          <w:highlight w:val="white"/>
          <w:vertAlign w:val="baseline"/>
          <w:rtl w:val="0"/>
        </w:rPr>
        <w:t xml:space="preserve">  </w:t>
      </w:r>
      <w:r w:rsidDel="00000000" w:rsidR="00000000" w:rsidRPr="00000000">
        <w:rPr>
          <w:rtl w:val="0"/>
        </w:rPr>
      </w:r>
    </w:p>
    <w:p w:rsidR="00000000" w:rsidDel="00000000" w:rsidP="00000000" w:rsidRDefault="00000000" w:rsidRPr="00000000" w14:paraId="00000049">
      <w:pPr>
        <w:tabs>
          <w:tab w:val="left" w:pos="1080"/>
        </w:tabs>
        <w:ind w:left="720" w:firstLine="0"/>
        <w:rPr>
          <w:rFonts w:ascii="Arial" w:cs="Arial" w:eastAsia="Arial" w:hAnsi="Arial"/>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4A">
      <w:pPr>
        <w:tabs>
          <w:tab w:val="left" w:pos="1080"/>
        </w:tabs>
        <w:ind w:left="720" w:firstLine="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B">
      <w:pPr>
        <w:tabs>
          <w:tab w:val="left" w:pos="1080"/>
        </w:tabs>
        <w:ind w:left="720" w:firstLine="0"/>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Academic Integrity</w:t>
      </w:r>
    </w:p>
    <w:p w:rsidR="00000000" w:rsidDel="00000000" w:rsidP="00000000" w:rsidRDefault="00000000" w:rsidRPr="00000000" w14:paraId="0000004C">
      <w:pPr>
        <w:tabs>
          <w:tab w:val="left" w:pos="1080"/>
        </w:tabs>
        <w:ind w:left="720" w:firstLine="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4D">
      <w:pPr>
        <w:tabs>
          <w:tab w:val="left" w:pos="1080"/>
        </w:tabs>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Written or other work that a student submits must be the product of her/his own efforts.  Plagiarism, cheating and other forms of academic dishonesty, including dishonesty involving computer technology, are prohibited.  Further information on plagiarism and academic dishonesty can be found under the following links:  </w:t>
      </w:r>
    </w:p>
    <w:p w:rsidR="00000000" w:rsidDel="00000000" w:rsidP="00000000" w:rsidRDefault="00000000" w:rsidRPr="00000000" w14:paraId="0000004E">
      <w:pPr>
        <w:tabs>
          <w:tab w:val="left" w:pos="1080"/>
        </w:tabs>
        <w:ind w:left="720" w:firstLine="0"/>
        <w:rPr>
          <w:rFonts w:ascii="Arial" w:cs="Arial" w:eastAsia="Arial" w:hAnsi="Arial"/>
          <w:sz w:val="24"/>
          <w:szCs w:val="24"/>
          <w:u w:val="single"/>
          <w:vertAlign w:val="baseline"/>
        </w:rPr>
      </w:pPr>
      <w:hyperlink r:id="rId15">
        <w:r w:rsidDel="00000000" w:rsidR="00000000" w:rsidRPr="00000000">
          <w:rPr>
            <w:rFonts w:ascii="Arial" w:cs="Arial" w:eastAsia="Arial" w:hAnsi="Arial"/>
            <w:color w:val="1155cc"/>
            <w:sz w:val="22"/>
            <w:szCs w:val="22"/>
            <w:highlight w:val="white"/>
            <w:u w:val="single"/>
            <w:rtl w:val="0"/>
          </w:rPr>
          <w:t xml:space="preserve">https://aquinas.libguides.com/student-help/avoidplagiarism</w:t>
        </w:r>
      </w:hyperlink>
      <w:r w:rsidDel="00000000" w:rsidR="00000000" w:rsidRPr="00000000">
        <w:rPr>
          <w:rtl w:val="0"/>
        </w:rPr>
      </w:r>
    </w:p>
    <w:p w:rsidR="00000000" w:rsidDel="00000000" w:rsidP="00000000" w:rsidRDefault="00000000" w:rsidRPr="00000000" w14:paraId="0000004F">
      <w:pPr>
        <w:tabs>
          <w:tab w:val="left" w:pos="1080"/>
        </w:tabs>
        <w:ind w:left="720" w:firstLine="0"/>
        <w:rPr>
          <w:rFonts w:ascii="Arial" w:cs="Arial" w:eastAsia="Arial" w:hAnsi="Arial"/>
          <w:sz w:val="24"/>
          <w:szCs w:val="24"/>
          <w:u w:val="single"/>
          <w:vertAlign w:val="baseline"/>
        </w:rPr>
      </w:pPr>
      <w:hyperlink r:id="rId16">
        <w:r w:rsidDel="00000000" w:rsidR="00000000" w:rsidRPr="00000000">
          <w:rPr>
            <w:rFonts w:ascii="Arial" w:cs="Arial" w:eastAsia="Arial" w:hAnsi="Arial"/>
            <w:color w:val="0000ff"/>
            <w:sz w:val="24"/>
            <w:szCs w:val="24"/>
            <w:u w:val="single"/>
            <w:vertAlign w:val="baseline"/>
            <w:rtl w:val="0"/>
          </w:rPr>
          <w:t xml:space="preserve">https://www.aquinas.edu/life-aq/campus-integrity/student-information</w:t>
        </w:r>
      </w:hyperlink>
      <w:r w:rsidDel="00000000" w:rsidR="00000000" w:rsidRPr="00000000">
        <w:rPr>
          <w:rFonts w:ascii="Arial" w:cs="Arial" w:eastAsia="Arial" w:hAnsi="Arial"/>
          <w:sz w:val="24"/>
          <w:szCs w:val="24"/>
          <w:u w:val="single"/>
          <w:vertAlign w:val="baseline"/>
          <w:rtl w:val="0"/>
        </w:rPr>
        <w:t xml:space="preserve"> </w:t>
      </w:r>
    </w:p>
    <w:p w:rsidR="00000000" w:rsidDel="00000000" w:rsidP="00000000" w:rsidRDefault="00000000" w:rsidRPr="00000000" w14:paraId="00000050">
      <w:pPr>
        <w:tabs>
          <w:tab w:val="left" w:pos="1080"/>
        </w:tabs>
        <w:ind w:left="720" w:firstLine="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51">
      <w:pPr>
        <w:tabs>
          <w:tab w:val="left" w:pos="1080"/>
        </w:tabs>
        <w:ind w:left="720" w:firstLine="0"/>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Academic Policies:</w:t>
      </w:r>
      <w:r w:rsidDel="00000000" w:rsidR="00000000" w:rsidRPr="00000000">
        <w:rPr>
          <w:rFonts w:ascii="Arial" w:cs="Arial" w:eastAsia="Arial" w:hAnsi="Arial"/>
          <w:sz w:val="24"/>
          <w:szCs w:val="24"/>
          <w:vertAlign w:val="baseline"/>
          <w:rtl w:val="0"/>
        </w:rPr>
        <w:t xml:space="preserve">  Please see: </w:t>
      </w:r>
      <w:hyperlink r:id="rId17">
        <w:r w:rsidDel="00000000" w:rsidR="00000000" w:rsidRPr="00000000">
          <w:rPr>
            <w:rFonts w:ascii="Arial" w:cs="Arial" w:eastAsia="Arial" w:hAnsi="Arial"/>
            <w:color w:val="0000ff"/>
            <w:sz w:val="24"/>
            <w:szCs w:val="24"/>
            <w:u w:val="single"/>
            <w:vertAlign w:val="baseline"/>
            <w:rtl w:val="0"/>
          </w:rPr>
          <w:t xml:space="preserve">https://www.aquinas.edu/discover-aq/college-policies</w:t>
        </w:r>
      </w:hyperlink>
      <w:r w:rsidDel="00000000" w:rsidR="00000000" w:rsidRPr="00000000">
        <w:rPr>
          <w:rtl w:val="0"/>
        </w:rPr>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0"/>
          <w:numId w:val="2"/>
        </w:numPr>
        <w:ind w:left="720" w:hanging="720"/>
        <w:rPr>
          <w:rFonts w:ascii="Arial" w:cs="Arial" w:eastAsia="Arial" w:hAnsi="Arial"/>
          <w:b w:val="0"/>
          <w:sz w:val="24"/>
          <w:szCs w:val="24"/>
          <w:vertAlign w:val="baseline"/>
        </w:rPr>
      </w:pPr>
      <w:r w:rsidDel="00000000" w:rsidR="00000000" w:rsidRPr="00000000">
        <w:rPr>
          <w:rFonts w:ascii="Arial" w:cs="Arial" w:eastAsia="Arial" w:hAnsi="Arial"/>
          <w:b w:val="1"/>
          <w:color w:val="222222"/>
          <w:sz w:val="24"/>
          <w:szCs w:val="24"/>
          <w:highlight w:val="white"/>
          <w:u w:val="single"/>
          <w:rtl w:val="0"/>
        </w:rPr>
        <w:t xml:space="preserve">Sexual Misconduct &amp; Title IX</w:t>
      </w:r>
      <w:r w:rsidDel="00000000" w:rsidR="00000000" w:rsidRPr="00000000">
        <w:rPr>
          <w:rFonts w:ascii="Arial" w:cs="Arial" w:eastAsia="Arial" w:hAnsi="Arial"/>
          <w:b w:val="1"/>
          <w:color w:val="222222"/>
          <w:sz w:val="22"/>
          <w:szCs w:val="22"/>
          <w:highlight w:val="white"/>
          <w:rtl w:val="0"/>
        </w:rPr>
        <w:br w:type="textWrapping"/>
      </w:r>
      <w:r w:rsidDel="00000000" w:rsidR="00000000" w:rsidRPr="00000000">
        <w:rPr>
          <w:rtl w:val="0"/>
        </w:rPr>
      </w:r>
    </w:p>
    <w:p w:rsidR="00000000" w:rsidDel="00000000" w:rsidP="00000000" w:rsidRDefault="00000000" w:rsidRPr="00000000" w14:paraId="00000055">
      <w:pP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Aquinas College is committed to providing a safe educational environment that is free of all forms of sexual misconduct, including sexual harassment, sexual assault, domestic violence, dating violence, and stalking. If you (or someone you know) experiences any form of sexual misconduct, please know that you are not alone, and help is available.</w:t>
      </w:r>
    </w:p>
    <w:p w:rsidR="00000000" w:rsidDel="00000000" w:rsidP="00000000" w:rsidRDefault="00000000" w:rsidRPr="00000000" w14:paraId="00000056">
      <w:pP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57">
      <w:pP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All faculty members at Aquinas College are designated as Mandated Reporters, which means they have an obligation to report to the Title IX Coordinator if they become aware that a member of the Aquinas community has experienced sexual misconduct.</w:t>
      </w:r>
    </w:p>
    <w:p w:rsidR="00000000" w:rsidDel="00000000" w:rsidP="00000000" w:rsidRDefault="00000000" w:rsidRPr="00000000" w14:paraId="00000058">
      <w:pP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59">
      <w:pP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Following a report, the Title IX Coordinator will work to ensure the impacted individual is informed of and has access to:</w:t>
      </w:r>
    </w:p>
    <w:p w:rsidR="00000000" w:rsidDel="00000000" w:rsidP="00000000" w:rsidRDefault="00000000" w:rsidRPr="00000000" w14:paraId="0000005A">
      <w:pPr>
        <w:numPr>
          <w:ilvl w:val="0"/>
          <w:numId w:val="1"/>
        </w:numPr>
        <w:shd w:fill="ffffff" w:val="clear"/>
        <w:ind w:left="1440" w:hanging="360"/>
        <w:rPr>
          <w:sz w:val="26"/>
          <w:szCs w:val="26"/>
          <w:highlight w:val="white"/>
        </w:rPr>
      </w:pPr>
      <w:r w:rsidDel="00000000" w:rsidR="00000000" w:rsidRPr="00000000">
        <w:rPr>
          <w:rFonts w:ascii="Arial" w:cs="Arial" w:eastAsia="Arial" w:hAnsi="Arial"/>
          <w:color w:val="222222"/>
          <w:sz w:val="24"/>
          <w:szCs w:val="24"/>
          <w:highlight w:val="white"/>
          <w:rtl w:val="0"/>
        </w:rPr>
        <w:t xml:space="preserve">campus and community resources,</w:t>
      </w:r>
      <w:r w:rsidDel="00000000" w:rsidR="00000000" w:rsidRPr="00000000">
        <w:rPr>
          <w:rtl w:val="0"/>
        </w:rPr>
      </w:r>
    </w:p>
    <w:p w:rsidR="00000000" w:rsidDel="00000000" w:rsidP="00000000" w:rsidRDefault="00000000" w:rsidRPr="00000000" w14:paraId="0000005B">
      <w:pPr>
        <w:numPr>
          <w:ilvl w:val="0"/>
          <w:numId w:val="1"/>
        </w:numPr>
        <w:shd w:fill="ffffff" w:val="clear"/>
        <w:ind w:left="1440" w:hanging="360"/>
        <w:rPr>
          <w:sz w:val="26"/>
          <w:szCs w:val="26"/>
          <w:highlight w:val="white"/>
        </w:rPr>
      </w:pPr>
      <w:r w:rsidDel="00000000" w:rsidR="00000000" w:rsidRPr="00000000">
        <w:rPr>
          <w:rFonts w:ascii="Arial" w:cs="Arial" w:eastAsia="Arial" w:hAnsi="Arial"/>
          <w:color w:val="222222"/>
          <w:sz w:val="24"/>
          <w:szCs w:val="24"/>
          <w:highlight w:val="white"/>
          <w:rtl w:val="0"/>
        </w:rPr>
        <w:t xml:space="preserve">expansive options for supportive measures,</w:t>
      </w:r>
      <w:r w:rsidDel="00000000" w:rsidR="00000000" w:rsidRPr="00000000">
        <w:rPr>
          <w:rtl w:val="0"/>
        </w:rPr>
      </w:r>
    </w:p>
    <w:p w:rsidR="00000000" w:rsidDel="00000000" w:rsidP="00000000" w:rsidRDefault="00000000" w:rsidRPr="00000000" w14:paraId="0000005C">
      <w:pPr>
        <w:numPr>
          <w:ilvl w:val="0"/>
          <w:numId w:val="1"/>
        </w:numPr>
        <w:shd w:fill="ffffff" w:val="clear"/>
        <w:ind w:left="1440" w:hanging="360"/>
        <w:rPr>
          <w:sz w:val="26"/>
          <w:szCs w:val="26"/>
          <w:highlight w:val="white"/>
        </w:rPr>
      </w:pPr>
      <w:r w:rsidDel="00000000" w:rsidR="00000000" w:rsidRPr="00000000">
        <w:rPr>
          <w:rFonts w:ascii="Arial" w:cs="Arial" w:eastAsia="Arial" w:hAnsi="Arial"/>
          <w:color w:val="222222"/>
          <w:sz w:val="24"/>
          <w:szCs w:val="24"/>
          <w:highlight w:val="white"/>
          <w:rtl w:val="0"/>
        </w:rPr>
        <w:t xml:space="preserve">protection from retaliation, &amp;</w:t>
      </w:r>
      <w:r w:rsidDel="00000000" w:rsidR="00000000" w:rsidRPr="00000000">
        <w:rPr>
          <w:rtl w:val="0"/>
        </w:rPr>
      </w:r>
    </w:p>
    <w:p w:rsidR="00000000" w:rsidDel="00000000" w:rsidP="00000000" w:rsidRDefault="00000000" w:rsidRPr="00000000" w14:paraId="0000005D">
      <w:pPr>
        <w:numPr>
          <w:ilvl w:val="0"/>
          <w:numId w:val="1"/>
        </w:numPr>
        <w:shd w:fill="ffffff" w:val="clear"/>
        <w:ind w:left="1440" w:hanging="360"/>
        <w:rPr>
          <w:sz w:val="26"/>
          <w:szCs w:val="26"/>
          <w:highlight w:val="white"/>
        </w:rPr>
      </w:pPr>
      <w:r w:rsidDel="00000000" w:rsidR="00000000" w:rsidRPr="00000000">
        <w:rPr>
          <w:rFonts w:ascii="Arial" w:cs="Arial" w:eastAsia="Arial" w:hAnsi="Arial"/>
          <w:color w:val="222222"/>
          <w:sz w:val="24"/>
          <w:szCs w:val="24"/>
          <w:highlight w:val="white"/>
          <w:rtl w:val="0"/>
        </w:rPr>
        <w:t xml:space="preserve">the option to request action through the College.</w:t>
      </w:r>
      <w:r w:rsidDel="00000000" w:rsidR="00000000" w:rsidRPr="00000000">
        <w:rPr>
          <w:rtl w:val="0"/>
        </w:rPr>
      </w:r>
    </w:p>
    <w:p w:rsidR="00000000" w:rsidDel="00000000" w:rsidP="00000000" w:rsidRDefault="00000000" w:rsidRPr="00000000" w14:paraId="0000005E">
      <w:pP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5F">
      <w:pP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For information, resources, or to submit a report visit </w:t>
      </w:r>
      <w:hyperlink r:id="rId18">
        <w:r w:rsidDel="00000000" w:rsidR="00000000" w:rsidRPr="00000000">
          <w:rPr>
            <w:rFonts w:ascii="Arial" w:cs="Arial" w:eastAsia="Arial" w:hAnsi="Arial"/>
            <w:color w:val="1155cc"/>
            <w:sz w:val="24"/>
            <w:szCs w:val="24"/>
            <w:highlight w:val="white"/>
            <w:u w:val="single"/>
            <w:rtl w:val="0"/>
          </w:rPr>
          <w:t xml:space="preserve">aquinas.edu/titleix</w:t>
        </w:r>
      </w:hyperlink>
      <w:r w:rsidDel="00000000" w:rsidR="00000000" w:rsidRPr="00000000">
        <w:rPr>
          <w:rFonts w:ascii="Arial" w:cs="Arial" w:eastAsia="Arial" w:hAnsi="Arial"/>
          <w:color w:val="222222"/>
          <w:sz w:val="24"/>
          <w:szCs w:val="24"/>
          <w:highlight w:val="white"/>
          <w:rtl w:val="0"/>
        </w:rPr>
        <w:t xml:space="preserve"> or contact Mallory Miller, Title IX Coordinator at </w:t>
      </w:r>
      <w:r w:rsidDel="00000000" w:rsidR="00000000" w:rsidRPr="00000000">
        <w:rPr>
          <w:rFonts w:ascii="Arial" w:cs="Arial" w:eastAsia="Arial" w:hAnsi="Arial"/>
          <w:color w:val="1155cc"/>
          <w:sz w:val="24"/>
          <w:szCs w:val="24"/>
          <w:highlight w:val="white"/>
          <w:rtl w:val="0"/>
        </w:rPr>
        <w:t xml:space="preserve">titleix</w:t>
      </w:r>
      <w:r w:rsidDel="00000000" w:rsidR="00000000" w:rsidRPr="00000000">
        <w:rPr>
          <w:rFonts w:ascii="Arial" w:cs="Arial" w:eastAsia="Arial" w:hAnsi="Arial"/>
          <w:color w:val="1155cc"/>
          <w:sz w:val="24"/>
          <w:szCs w:val="24"/>
          <w:highlight w:val="white"/>
          <w:rtl w:val="0"/>
        </w:rPr>
        <w:t xml:space="preserve">@aquinas.edu</w:t>
      </w:r>
      <w:r w:rsidDel="00000000" w:rsidR="00000000" w:rsidRPr="00000000">
        <w:rPr>
          <w:rFonts w:ascii="Arial" w:cs="Arial" w:eastAsia="Arial" w:hAnsi="Arial"/>
          <w:color w:val="222222"/>
          <w:sz w:val="24"/>
          <w:szCs w:val="24"/>
          <w:highlight w:val="white"/>
          <w:rtl w:val="0"/>
        </w:rPr>
        <w:t xml:space="preserve"> or (616) 632-1030.</w:t>
      </w:r>
    </w:p>
    <w:p w:rsidR="00000000" w:rsidDel="00000000" w:rsidP="00000000" w:rsidRDefault="00000000" w:rsidRPr="00000000" w14:paraId="00000060">
      <w:pPr>
        <w:ind w:left="72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62">
      <w:pPr>
        <w:numPr>
          <w:ilvl w:val="0"/>
          <w:numId w:val="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Other Services:</w:t>
      </w:r>
      <w:r w:rsidDel="00000000" w:rsidR="00000000" w:rsidRPr="00000000">
        <w:rPr>
          <w:rFonts w:ascii="Arial" w:cs="Arial" w:eastAsia="Arial" w:hAnsi="Arial"/>
          <w:sz w:val="24"/>
          <w:szCs w:val="24"/>
          <w:u w:val="single"/>
          <w:vertAlign w:val="baseline"/>
          <w:rtl w:val="0"/>
        </w:rPr>
        <w:t xml:space="preserve"> </w:t>
      </w:r>
      <w:hyperlink r:id="rId19">
        <w:r w:rsidDel="00000000" w:rsidR="00000000" w:rsidRPr="00000000">
          <w:rPr>
            <w:rFonts w:ascii="Arial" w:cs="Arial" w:eastAsia="Arial" w:hAnsi="Arial"/>
            <w:color w:val="0000ff"/>
            <w:sz w:val="24"/>
            <w:szCs w:val="24"/>
            <w:u w:val="single"/>
            <w:vertAlign w:val="baseline"/>
            <w:rtl w:val="0"/>
          </w:rPr>
          <w:t xml:space="preserve">https://www.aquinas.edu/resources</w:t>
        </w:r>
      </w:hyperlink>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63">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Library: </w:t>
      </w:r>
      <w:hyperlink r:id="rId20">
        <w:r w:rsidDel="00000000" w:rsidR="00000000" w:rsidRPr="00000000">
          <w:rPr>
            <w:rFonts w:ascii="Arial" w:cs="Arial" w:eastAsia="Arial" w:hAnsi="Arial"/>
            <w:color w:val="0000ff"/>
            <w:sz w:val="24"/>
            <w:szCs w:val="24"/>
            <w:u w:val="single"/>
            <w:vertAlign w:val="baseline"/>
            <w:rtl w:val="0"/>
          </w:rPr>
          <w:t xml:space="preserve">https://www.aquinas.edu/library</w:t>
        </w:r>
      </w:hyperlink>
      <w:r w:rsidDel="00000000" w:rsidR="00000000" w:rsidRPr="00000000">
        <w:rPr>
          <w:rtl w:val="0"/>
        </w:rPr>
      </w:r>
    </w:p>
    <w:p w:rsidR="00000000" w:rsidDel="00000000" w:rsidP="00000000" w:rsidRDefault="00000000" w:rsidRPr="00000000" w14:paraId="00000064">
      <w:pPr>
        <w:ind w:left="720" w:firstLine="0"/>
        <w:rPr>
          <w:rFonts w:ascii="Arial" w:cs="Arial" w:eastAsia="Arial" w:hAnsi="Arial"/>
          <w:sz w:val="24"/>
          <w:szCs w:val="24"/>
          <w:vertAlign w:val="baseline"/>
        </w:rPr>
      </w:pPr>
      <w:bookmarkStart w:colFirst="0" w:colLast="0" w:name="_heading=h.gjdgxs" w:id="0"/>
      <w:bookmarkEnd w:id="0"/>
      <w:r w:rsidDel="00000000" w:rsidR="00000000" w:rsidRPr="00000000">
        <w:rPr>
          <w:rFonts w:ascii="Arial" w:cs="Arial" w:eastAsia="Arial" w:hAnsi="Arial"/>
          <w:sz w:val="24"/>
          <w:szCs w:val="24"/>
          <w:vertAlign w:val="baseline"/>
          <w:rtl w:val="0"/>
        </w:rPr>
        <w:t xml:space="preserve">ITS help: </w:t>
      </w:r>
      <w:hyperlink r:id="rId21">
        <w:r w:rsidDel="00000000" w:rsidR="00000000" w:rsidRPr="00000000">
          <w:rPr>
            <w:rFonts w:ascii="Arial" w:cs="Arial" w:eastAsia="Arial" w:hAnsi="Arial"/>
            <w:color w:val="0000ff"/>
            <w:sz w:val="24"/>
            <w:szCs w:val="24"/>
            <w:u w:val="single"/>
            <w:vertAlign w:val="baseline"/>
            <w:rtl w:val="0"/>
          </w:rPr>
          <w:t xml:space="preserve">https://www.aquinas.edu/information-technology-services</w:t>
        </w:r>
      </w:hyperlink>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65">
      <w:pPr>
        <w:ind w:left="720" w:firstLine="0"/>
        <w:rPr>
          <w:rFonts w:ascii="Arial" w:cs="Arial" w:eastAsia="Arial" w:hAnsi="Arial"/>
          <w:sz w:val="24"/>
          <w:szCs w:val="24"/>
        </w:rPr>
      </w:pPr>
      <w:bookmarkStart w:colFirst="0" w:colLast="0" w:name="_heading=h.fudho7tvhh1y" w:id="1"/>
      <w:bookmarkEnd w:id="1"/>
      <w:r w:rsidDel="00000000" w:rsidR="00000000" w:rsidRPr="00000000">
        <w:rPr>
          <w:rtl w:val="0"/>
        </w:rPr>
      </w:r>
    </w:p>
    <w:p w:rsidR="00000000" w:rsidDel="00000000" w:rsidP="00000000" w:rsidRDefault="00000000" w:rsidRPr="00000000" w14:paraId="00000066">
      <w:pPr>
        <w:numPr>
          <w:ilvl w:val="0"/>
          <w:numId w:val="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Tentative Calendar of Class Meetings </w:t>
      </w:r>
      <w:r w:rsidDel="00000000" w:rsidR="00000000" w:rsidRPr="00000000">
        <w:rPr>
          <w:rtl w:val="0"/>
        </w:rPr>
      </w:r>
    </w:p>
    <w:p w:rsidR="00000000" w:rsidDel="00000000" w:rsidP="00000000" w:rsidRDefault="00000000" w:rsidRPr="00000000" w14:paraId="00000067">
      <w:pPr>
        <w:ind w:left="720" w:firstLine="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(Dates of class meetings, topics to be covered, and due dates for assignments.  Include a statement regarding how students will be notified if there are changes to the calendar or assignments)</w:t>
      </w:r>
      <w:r w:rsidDel="00000000" w:rsidR="00000000" w:rsidRPr="00000000">
        <w:rPr>
          <w:rtl w:val="0"/>
        </w:rPr>
      </w:r>
    </w:p>
    <w:p w:rsidR="00000000" w:rsidDel="00000000" w:rsidP="00000000" w:rsidRDefault="00000000" w:rsidRPr="00000000" w14:paraId="00000068">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numPr>
          <w:ilvl w:val="0"/>
          <w:numId w:val="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Resources/Reference List</w:t>
      </w:r>
      <w:r w:rsidDel="00000000" w:rsidR="00000000" w:rsidRPr="00000000">
        <w:rPr>
          <w:rtl w:val="0"/>
        </w:rPr>
      </w:r>
    </w:p>
    <w:p w:rsidR="00000000" w:rsidDel="00000000" w:rsidP="00000000" w:rsidRDefault="00000000" w:rsidRPr="00000000" w14:paraId="0000006A">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ind w:left="720" w:firstLine="0"/>
        <w:jc w:val="center"/>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(Available resources for student research including print, electronic and audio/visual materials)</w:t>
      </w:r>
    </w:p>
    <w:p w:rsidR="00000000" w:rsidDel="00000000" w:rsidP="00000000" w:rsidRDefault="00000000" w:rsidRPr="00000000" w14:paraId="0000006C">
      <w:pPr>
        <w:ind w:left="720" w:firstLine="0"/>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6D">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XII.</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Student-Athlete Absences for Travel &amp; Games:  </w:t>
      </w:r>
    </w:p>
    <w:p w:rsidR="00000000" w:rsidDel="00000000" w:rsidP="00000000" w:rsidRDefault="00000000" w:rsidRPr="00000000" w14:paraId="0000006E">
      <w:pPr>
        <w:numPr>
          <w:ilvl w:val="0"/>
          <w:numId w:val="3"/>
        </w:numPr>
        <w:shd w:fill="ffffff" w:val="clear"/>
        <w:ind w:left="1360" w:hanging="360"/>
        <w:rPr>
          <w:color w:val="000000"/>
        </w:rPr>
      </w:pPr>
      <w:r w:rsidDel="00000000" w:rsidR="00000000" w:rsidRPr="00000000">
        <w:rPr>
          <w:rFonts w:ascii="Arial" w:cs="Arial" w:eastAsia="Arial" w:hAnsi="Arial"/>
          <w:sz w:val="24"/>
          <w:szCs w:val="24"/>
          <w:rtl w:val="0"/>
        </w:rPr>
        <w:t xml:space="preserve">Please review the</w:t>
      </w:r>
      <w:hyperlink r:id="rId22">
        <w:r w:rsidDel="00000000" w:rsidR="00000000" w:rsidRPr="00000000">
          <w:rPr>
            <w:rFonts w:ascii="Arial" w:cs="Arial" w:eastAsia="Arial" w:hAnsi="Arial"/>
            <w:sz w:val="24"/>
            <w:szCs w:val="24"/>
            <w:rtl w:val="0"/>
          </w:rPr>
          <w:t xml:space="preserve"> </w:t>
        </w:r>
      </w:hyperlink>
      <w:hyperlink r:id="rId23">
        <w:r w:rsidDel="00000000" w:rsidR="00000000" w:rsidRPr="00000000">
          <w:rPr>
            <w:rFonts w:ascii="Arial" w:cs="Arial" w:eastAsia="Arial" w:hAnsi="Arial"/>
            <w:color w:val="0000ff"/>
            <w:sz w:val="24"/>
            <w:szCs w:val="24"/>
            <w:u w:val="single"/>
            <w:rtl w:val="0"/>
          </w:rPr>
          <w:t xml:space="preserve">guiding principles for faculty, coaches, and student-athletes</w:t>
        </w:r>
      </w:hyperlink>
      <w:r w:rsidDel="00000000" w:rsidR="00000000" w:rsidRPr="00000000">
        <w:rPr>
          <w:rFonts w:ascii="Arial" w:cs="Arial" w:eastAsia="Arial" w:hAnsi="Arial"/>
          <w:sz w:val="24"/>
          <w:szCs w:val="24"/>
          <w:rtl w:val="0"/>
        </w:rPr>
        <w:t xml:space="preserve"> regarding travel and games. </w:t>
      </w:r>
    </w:p>
    <w:p w:rsidR="00000000" w:rsidDel="00000000" w:rsidP="00000000" w:rsidRDefault="00000000" w:rsidRPr="00000000" w14:paraId="0000006F">
      <w:pPr>
        <w:numPr>
          <w:ilvl w:val="0"/>
          <w:numId w:val="3"/>
        </w:numPr>
        <w:shd w:fill="ffffff" w:val="clear"/>
        <w:ind w:left="1360" w:hanging="360"/>
        <w:rPr>
          <w:color w:val="000000"/>
        </w:rPr>
      </w:pPr>
      <w:r w:rsidDel="00000000" w:rsidR="00000000" w:rsidRPr="00000000">
        <w:rPr>
          <w:rFonts w:ascii="Arial" w:cs="Arial" w:eastAsia="Arial" w:hAnsi="Arial"/>
          <w:sz w:val="24"/>
          <w:szCs w:val="24"/>
          <w:rtl w:val="0"/>
        </w:rPr>
        <w:t xml:space="preserve">Student-Athletes are encouraged to connect with the instructor regarding absences and missed class work before each missed class</w:t>
      </w:r>
    </w:p>
    <w:p w:rsidR="00000000" w:rsidDel="00000000" w:rsidP="00000000" w:rsidRDefault="00000000" w:rsidRPr="00000000" w14:paraId="00000070">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b w:val="0"/>
          <w:sz w:val="24"/>
          <w:szCs w:val="24"/>
          <w:vertAlign w:val="baseline"/>
        </w:rPr>
      </w:pPr>
      <w:r w:rsidDel="00000000" w:rsidR="00000000" w:rsidRPr="00000000">
        <w:rPr>
          <w:rtl w:val="0"/>
        </w:rPr>
      </w:r>
    </w:p>
    <w:sectPr>
      <w:headerReference r:id="rId24" w:type="first"/>
      <w:footerReference r:id="rId25"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Syllabus Guideline 202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w:t>
    </w:r>
    <w:r w:rsidDel="00000000" w:rsidR="00000000" w:rsidRPr="00000000">
      <w:rPr>
        <w:rtl w:val="0"/>
      </w:rPr>
      <w:t xml:space="preserve">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upperRoman"/>
      <w:lvlText w:val="%1."/>
      <w:lvlJc w:val="left"/>
      <w:pPr>
        <w:ind w:left="720" w:hanging="720"/>
      </w:pPr>
      <w:rPr>
        <w:b w:val="1"/>
        <w:u w:val="none"/>
        <w:vertAlign w:val="baseline"/>
      </w:rPr>
    </w:lvl>
    <w:lvl w:ilvl="1">
      <w:start w:val="1"/>
      <w:numFmt w:val="lowerLetter"/>
      <w:lvlText w:val="%2."/>
      <w:lvlJc w:val="left"/>
      <w:pPr>
        <w:ind w:left="1440" w:hanging="360"/>
      </w:pPr>
      <w:rPr>
        <w:vertAlign w:val="baseline"/>
      </w:rPr>
    </w:lvl>
    <w:lvl w:ilvl="2">
      <w:start w:val="1"/>
      <w:numFmt w:val="lowerLetter"/>
      <w:lvlText w:val="%3."/>
      <w:lvlJc w:val="right"/>
      <w:pPr>
        <w:ind w:left="2160" w:hanging="180"/>
      </w:pPr>
      <w:rPr>
        <w:rFonts w:ascii="Times New Roman" w:cs="Times New Roman" w:eastAsia="Times New Roman" w:hAnsi="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upperRoman"/>
      <w:lvlText w:val="%1."/>
      <w:lvlJc w:val="left"/>
      <w:pPr>
        <w:ind w:left="720" w:hanging="720"/>
      </w:pPr>
      <w:rPr>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vertAlign w:val="baseline"/>
    </w:rPr>
  </w:style>
  <w:style w:type="paragraph" w:styleId="Heading2">
    <w:name w:val="heading 2"/>
    <w:basedOn w:val="Normal"/>
    <w:next w:val="Normal"/>
    <w:pPr>
      <w:keepNext w:val="1"/>
      <w:ind w:firstLine="720"/>
    </w:pPr>
    <w:rPr>
      <w:b w:val="1"/>
      <w:sz w:val="28"/>
      <w:szCs w:val="28"/>
      <w:u w:val="single"/>
      <w:vertAlign w:val="baseline"/>
    </w:rPr>
  </w:style>
  <w:style w:type="paragraph" w:styleId="Heading3">
    <w:name w:val="heading 3"/>
    <w:basedOn w:val="Normal"/>
    <w:next w:val="Normal"/>
    <w:pPr>
      <w:keepNext w:val="1"/>
      <w:ind w:left="3600"/>
    </w:pPr>
    <w:rPr>
      <w:b w:val="1"/>
      <w:sz w:val="24"/>
      <w:szCs w:val="24"/>
      <w:vertAlign w:val="baseline"/>
    </w:rPr>
  </w:style>
  <w:style w:type="paragraph" w:styleId="Heading4">
    <w:name w:val="heading 4"/>
    <w:basedOn w:val="Normal"/>
    <w:next w:val="Normal"/>
    <w:pPr>
      <w:keepNext w:val="1"/>
      <w:ind w:left="870" w:firstLine="570"/>
    </w:pPr>
    <w:rPr>
      <w:sz w:val="24"/>
      <w:szCs w:val="24"/>
      <w:vertAlign w:val="baseline"/>
    </w:rPr>
  </w:style>
  <w:style w:type="paragraph" w:styleId="Heading5">
    <w:name w:val="heading 5"/>
    <w:basedOn w:val="Normal"/>
    <w:next w:val="Normal"/>
    <w:pPr>
      <w:keepNext w:val="1"/>
      <w:ind w:left="1290"/>
    </w:pPr>
    <w:rPr>
      <w:b w:val="1"/>
      <w:sz w:val="24"/>
      <w:szCs w:val="24"/>
      <w:vertAlign w:val="baseline"/>
    </w:rPr>
  </w:style>
  <w:style w:type="paragraph" w:styleId="Heading6">
    <w:name w:val="heading 6"/>
    <w:basedOn w:val="Normal"/>
    <w:next w:val="Normal"/>
    <w:pPr>
      <w:keepNext w:val="1"/>
      <w:ind w:left="870"/>
    </w:pPr>
    <w:rPr>
      <w:b w:val="1"/>
      <w:sz w:val="24"/>
      <w:szCs w:val="24"/>
      <w:vertAlign w:val="baseline"/>
    </w:rPr>
  </w:style>
  <w:style w:type="paragraph" w:styleId="Title">
    <w:name w:val="Title"/>
    <w:basedOn w:val="Normal"/>
    <w:next w:val="Normal"/>
    <w:pPr>
      <w:jc w:val="center"/>
    </w:pPr>
    <w:rPr>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vertAlign w:val="baseline"/>
    </w:rPr>
  </w:style>
  <w:style w:type="paragraph" w:styleId="Heading2">
    <w:name w:val="heading 2"/>
    <w:basedOn w:val="Normal"/>
    <w:next w:val="Normal"/>
    <w:pPr>
      <w:keepNext w:val="1"/>
      <w:ind w:firstLine="720"/>
    </w:pPr>
    <w:rPr>
      <w:b w:val="1"/>
      <w:sz w:val="28"/>
      <w:szCs w:val="28"/>
      <w:u w:val="single"/>
      <w:vertAlign w:val="baseline"/>
    </w:rPr>
  </w:style>
  <w:style w:type="paragraph" w:styleId="Heading3">
    <w:name w:val="heading 3"/>
    <w:basedOn w:val="Normal"/>
    <w:next w:val="Normal"/>
    <w:pPr>
      <w:keepNext w:val="1"/>
      <w:ind w:left="3600"/>
    </w:pPr>
    <w:rPr>
      <w:b w:val="1"/>
      <w:sz w:val="24"/>
      <w:szCs w:val="24"/>
      <w:vertAlign w:val="baseline"/>
    </w:rPr>
  </w:style>
  <w:style w:type="paragraph" w:styleId="Heading4">
    <w:name w:val="heading 4"/>
    <w:basedOn w:val="Normal"/>
    <w:next w:val="Normal"/>
    <w:pPr>
      <w:keepNext w:val="1"/>
      <w:ind w:left="870" w:firstLine="570"/>
    </w:pPr>
    <w:rPr>
      <w:sz w:val="24"/>
      <w:szCs w:val="24"/>
      <w:vertAlign w:val="baseline"/>
    </w:rPr>
  </w:style>
  <w:style w:type="paragraph" w:styleId="Heading5">
    <w:name w:val="heading 5"/>
    <w:basedOn w:val="Normal"/>
    <w:next w:val="Normal"/>
    <w:pPr>
      <w:keepNext w:val="1"/>
      <w:ind w:left="1290"/>
    </w:pPr>
    <w:rPr>
      <w:b w:val="1"/>
      <w:sz w:val="24"/>
      <w:szCs w:val="24"/>
      <w:vertAlign w:val="baseline"/>
    </w:rPr>
  </w:style>
  <w:style w:type="paragraph" w:styleId="Heading6">
    <w:name w:val="heading 6"/>
    <w:basedOn w:val="Normal"/>
    <w:next w:val="Normal"/>
    <w:pPr>
      <w:keepNext w:val="1"/>
      <w:ind w:left="870"/>
    </w:pPr>
    <w:rPr>
      <w:b w:val="1"/>
      <w:sz w:val="24"/>
      <w:szCs w:val="24"/>
      <w:vertAlign w:val="baseline"/>
    </w:rPr>
  </w:style>
  <w:style w:type="paragraph" w:styleId="Title">
    <w:name w:val="Title"/>
    <w:basedOn w:val="Normal"/>
    <w:next w:val="Normal"/>
    <w:pPr>
      <w:jc w:val="center"/>
    </w:pPr>
    <w:rPr>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720" w:firstLineChars="-1"/>
      <w:textDirection w:val="btLr"/>
      <w:textAlignment w:val="top"/>
      <w:outlineLvl w:val="0"/>
    </w:pPr>
    <w:rPr>
      <w:b w:val="1"/>
      <w:w w:val="100"/>
      <w:position w:val="-1"/>
      <w:sz w:val="28"/>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3600"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870" w:leftChars="-1" w:rightChars="0" w:firstLine="57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1290"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870"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87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150" w:leftChars="-1" w:rightChars="0" w:firstLine="72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87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870"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character" w:styleId="m_-4784137406274103284gmail-msohyperlink">
    <w:name w:val="m_-4784137406274103284gmail-msohyperlink"/>
    <w:next w:val="m_-4784137406274103284gmail-msohyperlink"/>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quinas.edu/library" TargetMode="External"/><Relationship Id="rId22" Type="http://schemas.openxmlformats.org/officeDocument/2006/relationships/hyperlink" Target="https://drive.google.com/file/d/1Kd-o5Nh1oEi3P22Dzl00-MT2BjS-BJjN/view?usp=sharing" TargetMode="External"/><Relationship Id="rId21" Type="http://schemas.openxmlformats.org/officeDocument/2006/relationships/hyperlink" Target="https://www.aquinas.edu/information-technology-services" TargetMode="External"/><Relationship Id="rId24" Type="http://schemas.openxmlformats.org/officeDocument/2006/relationships/header" Target="header1.xml"/><Relationship Id="rId23" Type="http://schemas.openxmlformats.org/officeDocument/2006/relationships/hyperlink" Target="https://drive.google.com/file/d/1Kd-o5Nh1oEi3P22Dzl00-MT2BjS-BJjN/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quinas.edu/peer-tutoring"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quinas.edu/gened" TargetMode="External"/><Relationship Id="rId8" Type="http://schemas.openxmlformats.org/officeDocument/2006/relationships/hyperlink" Target="mailto:peertutoring@aquinas.edu" TargetMode="External"/><Relationship Id="rId11" Type="http://schemas.openxmlformats.org/officeDocument/2006/relationships/hyperlink" Target="mailto:thewritingcenter@aquinas.edu" TargetMode="External"/><Relationship Id="rId10" Type="http://schemas.openxmlformats.org/officeDocument/2006/relationships/hyperlink" Target="https://aquinas.mywconline.com/" TargetMode="External"/><Relationship Id="rId13" Type="http://schemas.openxmlformats.org/officeDocument/2006/relationships/hyperlink" Target="https://www.aquinas.edu/accessibility-services/registering-with-accessibility-services" TargetMode="External"/><Relationship Id="rId12" Type="http://schemas.openxmlformats.org/officeDocument/2006/relationships/hyperlink" Target="http://www.aquinas.edu/writing-center" TargetMode="External"/><Relationship Id="rId15" Type="http://schemas.openxmlformats.org/officeDocument/2006/relationships/hyperlink" Target="https://aquinas.libguides.com/student-help/avoidplagiarism" TargetMode="External"/><Relationship Id="rId14" Type="http://schemas.openxmlformats.org/officeDocument/2006/relationships/hyperlink" Target="mailto:accessibility@aquinas.edu" TargetMode="External"/><Relationship Id="rId17" Type="http://schemas.openxmlformats.org/officeDocument/2006/relationships/hyperlink" Target="https://www.aquinas.edu/discover-aq/college-policies" TargetMode="External"/><Relationship Id="rId16" Type="http://schemas.openxmlformats.org/officeDocument/2006/relationships/hyperlink" Target="https://www.aquinas.edu/life-aq/campus-integrity/student-information" TargetMode="External"/><Relationship Id="rId19" Type="http://schemas.openxmlformats.org/officeDocument/2006/relationships/hyperlink" Target="https://www.aquinas.edu/resources" TargetMode="External"/><Relationship Id="rId18" Type="http://schemas.openxmlformats.org/officeDocument/2006/relationships/hyperlink" Target="http://www.aquinas.edu/titlei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902uem73jsnBW5DbXcXHXdsiGw==">AMUW2mUVrnN4cxesTIUq4we7NVrVO5uJuEYweFaisYeCmiVQ4lTQ09zKMvWdP3TwyCazVoBrXFVrLLcKkxPIicY/KecnC6RC4lVoBhafsborfa/FCFST19wkeLNdjvMplEusEgmONB4MCJU6g9/flH5IFDWYLOOCQAvrv0p0et7zKguAThkNyVADqZuu13rSrPRXk59V5NFPF+KKXOabpwKSmnbFkdgK4eTXIeFF28wPMeE8r5X2vQ9uVWZaKrOp2SWXZXAYJtouPhusnWofzaxXMAvxbTl/zRpjZLhclwzceMwn1ISeySwwU8WBnPyvlfq00xdV7y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2021-07-19T15:35:00Z</dcterms:created>
  <dc:creator>class 12</dc:creator>
</cp:coreProperties>
</file>

<file path=docProps/custom.xml><?xml version="1.0" encoding="utf-8"?>
<Properties xmlns="http://schemas.openxmlformats.org/officeDocument/2006/custom-properties" xmlns:vt="http://schemas.openxmlformats.org/officeDocument/2006/docPropsVTypes"/>
</file>